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49141C49" w:rsidR="00D90C9E" w:rsidRDefault="00E27A9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D90C9E" w:rsidRDefault="00D90C9E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3000000" w14:textId="77777777" w:rsidR="00D90C9E" w:rsidRDefault="00E27A9B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ФНС: туристический налог не исчисляется, если путевку в санаторно-курортную организацию гражданину, относящемуся к определенной категории физлиц, оплатило третье лицо</w:t>
      </w:r>
    </w:p>
    <w:p w14:paraId="04000000" w14:textId="77777777" w:rsidR="00D90C9E" w:rsidRDefault="00D90C9E">
      <w:pPr>
        <w:spacing w:before="168" w:after="0"/>
        <w:jc w:val="both"/>
        <w:rPr>
          <w:rFonts w:ascii="Times New Roman" w:hAnsi="Times New Roman"/>
          <w:sz w:val="28"/>
        </w:rPr>
      </w:pPr>
    </w:p>
    <w:p w14:paraId="05000000" w14:textId="77777777" w:rsidR="00D90C9E" w:rsidRDefault="00E27A9B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категорий </w:t>
      </w:r>
      <w:r>
        <w:rPr>
          <w:rFonts w:ascii="Times New Roman" w:hAnsi="Times New Roman"/>
          <w:sz w:val="28"/>
        </w:rPr>
        <w:t xml:space="preserve">физлиц, в отношении которых стоимость услуг по временному проживанию не включается в налоговую базу по </w:t>
      </w:r>
      <w:proofErr w:type="spellStart"/>
      <w:r>
        <w:rPr>
          <w:rFonts w:ascii="Times New Roman" w:hAnsi="Times New Roman"/>
          <w:sz w:val="28"/>
        </w:rPr>
        <w:t>турналогу</w:t>
      </w:r>
      <w:proofErr w:type="spellEnd"/>
      <w:r>
        <w:rPr>
          <w:rFonts w:ascii="Times New Roman" w:hAnsi="Times New Roman"/>
          <w:sz w:val="28"/>
        </w:rPr>
        <w:t>, установлен п. 2 ст. 418.4 НК РФ.</w:t>
      </w:r>
    </w:p>
    <w:p w14:paraId="06000000" w14:textId="77777777" w:rsidR="00D90C9E" w:rsidRDefault="00E27A9B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сообщен порядок определения налоговой базы налогоплательщиками, оказывающими услуги по временному прожи</w:t>
      </w:r>
      <w:r>
        <w:rPr>
          <w:rFonts w:ascii="Times New Roman" w:hAnsi="Times New Roman"/>
          <w:sz w:val="28"/>
        </w:rPr>
        <w:t>ванию в составе услуг по санаторно-курортному лечению.</w:t>
      </w:r>
    </w:p>
    <w:p w14:paraId="07000000" w14:textId="77777777" w:rsidR="00D90C9E" w:rsidRDefault="00D90C9E">
      <w:pPr>
        <w:spacing w:before="168" w:after="0"/>
        <w:jc w:val="both"/>
        <w:rPr>
          <w:rFonts w:ascii="Times New Roman" w:hAnsi="Times New Roman"/>
          <w:sz w:val="28"/>
        </w:rPr>
      </w:pPr>
    </w:p>
    <w:p w14:paraId="08000000" w14:textId="77777777" w:rsidR="00D90C9E" w:rsidRDefault="00D90C9E">
      <w:pPr>
        <w:spacing w:before="168" w:after="0"/>
        <w:jc w:val="both"/>
        <w:rPr>
          <w:rFonts w:ascii="Times New Roman" w:hAnsi="Times New Roman"/>
          <w:sz w:val="28"/>
        </w:rPr>
      </w:pPr>
    </w:p>
    <w:p w14:paraId="09000000" w14:textId="77777777" w:rsidR="00D90C9E" w:rsidRDefault="00E27A9B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D90C9E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C9E"/>
    <w:rsid w:val="00D90C9E"/>
    <w:rsid w:val="00E2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936D9-FA6D-4286-AC02-10838118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2025-11-13T12:22:00Z</dcterms:created>
  <dcterms:modified xsi:type="dcterms:W3CDTF">2025-11-13T12:22:00Z</dcterms:modified>
</cp:coreProperties>
</file>